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E354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Marriage is the union of</w:t>
      </w:r>
    </w:p>
    <w:p w14:paraId="7549DD03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A greater sum than two in love.</w:t>
      </w:r>
    </w:p>
    <w:p w14:paraId="2DB0B194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Relatives are made by rites</w:t>
      </w:r>
    </w:p>
    <w:p w14:paraId="6E994D69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Relating in-laws to delights.</w:t>
      </w:r>
    </w:p>
    <w:p w14:paraId="0A3B9C66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In bringing families together,</w:t>
      </w:r>
    </w:p>
    <w:p w14:paraId="2BEBB439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A million lives are changed forever.</w:t>
      </w:r>
    </w:p>
    <w:p w14:paraId="0C6DA6E8" w14:textId="77777777" w:rsidR="00681F2A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Go then in joy, yourselves to please</w:t>
      </w:r>
    </w:p>
    <w:p w14:paraId="65A8CE99" w14:textId="77777777" w:rsidR="00A563BD" w:rsidRPr="00681F2A" w:rsidRDefault="00681F2A" w:rsidP="00681F2A">
      <w:pPr>
        <w:ind w:left="1080"/>
        <w:rPr>
          <w:rFonts w:ascii="Calibri" w:hAnsi="Calibri" w:cs="Monotype Corsiva"/>
          <w:sz w:val="40"/>
          <w:szCs w:val="36"/>
        </w:rPr>
      </w:pPr>
      <w:r w:rsidRPr="00681F2A">
        <w:rPr>
          <w:rFonts w:ascii="Calibri" w:hAnsi="Calibri" w:cs="Monotype Corsiva"/>
          <w:sz w:val="40"/>
          <w:szCs w:val="36"/>
        </w:rPr>
        <w:t>Each love shapes many destinies.</w:t>
      </w:r>
    </w:p>
    <w:sectPr w:rsidR="00A563BD" w:rsidRPr="00681F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0MLY0NDIwMTFS0lEKTi0uzszPAykwrAUAIyeizCwAAAA="/>
  </w:docVars>
  <w:rsids>
    <w:rsidRoot w:val="00A563BD"/>
    <w:rsid w:val="00176614"/>
    <w:rsid w:val="003E04EC"/>
    <w:rsid w:val="00681F2A"/>
    <w:rsid w:val="008C2438"/>
    <w:rsid w:val="009D5B98"/>
    <w:rsid w:val="00A13517"/>
    <w:rsid w:val="00A563BD"/>
    <w:rsid w:val="00BB6613"/>
    <w:rsid w:val="00C47885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ADB4A"/>
  <w15:chartTrackingRefBased/>
  <w15:docId w15:val="{A330E739-64B8-4CCA-A12F-8A7A62C1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2021-02-18T06:21:00Z</dcterms:created>
  <dcterms:modified xsi:type="dcterms:W3CDTF">2021-02-18T06:21:00Z</dcterms:modified>
</cp:coreProperties>
</file>