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37EE" w14:textId="77777777" w:rsidR="00940D6C" w:rsidRPr="00940D6C" w:rsidRDefault="00940D6C" w:rsidP="00940D6C">
      <w:pPr>
        <w:jc w:val="center"/>
        <w:rPr>
          <w:rFonts w:ascii="Calibri" w:hAnsi="Calibri" w:cs="Monotype Corsiva"/>
          <w:sz w:val="40"/>
          <w:szCs w:val="36"/>
        </w:rPr>
      </w:pPr>
      <w:r w:rsidRPr="00940D6C">
        <w:rPr>
          <w:rFonts w:ascii="Calibri" w:hAnsi="Calibri" w:cs="Monotype Corsiva"/>
          <w:sz w:val="40"/>
          <w:szCs w:val="36"/>
        </w:rPr>
        <w:t>A wedding is more than a lovely occasion</w:t>
      </w:r>
    </w:p>
    <w:p w14:paraId="29D56AD9" w14:textId="77777777" w:rsidR="00A563BD" w:rsidRPr="00940D6C" w:rsidRDefault="00940D6C" w:rsidP="00940D6C">
      <w:pPr>
        <w:jc w:val="center"/>
        <w:rPr>
          <w:rFonts w:ascii="Calibri" w:hAnsi="Calibri" w:cs="Monotype Corsiva"/>
          <w:sz w:val="40"/>
          <w:szCs w:val="36"/>
        </w:rPr>
      </w:pPr>
      <w:r w:rsidRPr="00940D6C">
        <w:rPr>
          <w:rFonts w:ascii="Calibri" w:hAnsi="Calibri" w:cs="Monotype Corsiva"/>
          <w:sz w:val="40"/>
          <w:szCs w:val="36"/>
        </w:rPr>
        <w:t>It is a bright new beginning as two become one.</w:t>
      </w:r>
    </w:p>
    <w:sectPr w:rsidR="00A563BD" w:rsidRPr="00940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I0M7Y0NbY0tjBS0lEKTi0uzszPAykwrAUArkR5yiwAAAA="/>
  </w:docVars>
  <w:rsids>
    <w:rsidRoot w:val="00A563BD"/>
    <w:rsid w:val="002E5B13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D6D2E"/>
  <w15:chartTrackingRefBased/>
  <w15:docId w15:val="{0277A50A-1E05-4962-A3BD-4A6C1C4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2021-02-18T06:22:00Z</dcterms:created>
  <dcterms:modified xsi:type="dcterms:W3CDTF">2021-02-18T06:22:00Z</dcterms:modified>
</cp:coreProperties>
</file>