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A5214" w14:textId="77777777" w:rsidR="003F68CA" w:rsidRPr="003F68CA" w:rsidRDefault="003F68CA" w:rsidP="003F68CA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3F68CA">
        <w:rPr>
          <w:rFonts w:ascii="Calibri" w:hAnsi="Calibri" w:cs="Monotype Corsiva"/>
          <w:sz w:val="40"/>
          <w:szCs w:val="36"/>
        </w:rPr>
        <w:t>A Poet’s Wish</w:t>
      </w:r>
    </w:p>
    <w:p w14:paraId="20BBACFF" w14:textId="77777777" w:rsidR="003F68CA" w:rsidRPr="003F68CA" w:rsidRDefault="003F68CA" w:rsidP="003F68CA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proofErr w:type="gramStart"/>
      <w:r w:rsidRPr="003F68CA">
        <w:rPr>
          <w:rFonts w:ascii="Calibri" w:hAnsi="Calibri" w:cs="Monotype Corsiva"/>
          <w:sz w:val="40"/>
          <w:szCs w:val="36"/>
        </w:rPr>
        <w:t>Oh</w:t>
      </w:r>
      <w:proofErr w:type="gramEnd"/>
      <w:r w:rsidRPr="003F68CA">
        <w:rPr>
          <w:rFonts w:ascii="Calibri" w:hAnsi="Calibri" w:cs="Monotype Corsiva"/>
          <w:sz w:val="40"/>
          <w:szCs w:val="36"/>
        </w:rPr>
        <w:t xml:space="preserve"> thou young couple</w:t>
      </w:r>
      <w:r w:rsidR="00887704">
        <w:rPr>
          <w:rFonts w:ascii="Calibri" w:hAnsi="Calibri" w:cs="Monotype Corsiva"/>
          <w:sz w:val="40"/>
          <w:szCs w:val="36"/>
        </w:rPr>
        <w:t>,</w:t>
      </w:r>
    </w:p>
    <w:p w14:paraId="5AE88368" w14:textId="77777777" w:rsidR="003F68CA" w:rsidRPr="003F68CA" w:rsidRDefault="003F68CA" w:rsidP="003F68CA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3F68CA">
        <w:rPr>
          <w:rFonts w:ascii="Calibri" w:hAnsi="Calibri" w:cs="Monotype Corsiva"/>
          <w:sz w:val="40"/>
          <w:szCs w:val="36"/>
        </w:rPr>
        <w:t>who are just sailing the boat in this ocean of life,</w:t>
      </w:r>
    </w:p>
    <w:p w14:paraId="250625A4" w14:textId="77777777" w:rsidR="003F68CA" w:rsidRPr="003F68CA" w:rsidRDefault="003F68CA" w:rsidP="003F68CA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3F68CA">
        <w:rPr>
          <w:rFonts w:ascii="Calibri" w:hAnsi="Calibri" w:cs="Monotype Corsiva"/>
          <w:sz w:val="40"/>
          <w:szCs w:val="36"/>
        </w:rPr>
        <w:t>choose Him the Lord as your guide.</w:t>
      </w:r>
    </w:p>
    <w:p w14:paraId="77DEDDE4" w14:textId="77777777" w:rsidR="003F68CA" w:rsidRPr="003F68CA" w:rsidRDefault="003F68CA" w:rsidP="003F68CA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3F68CA">
        <w:rPr>
          <w:rFonts w:ascii="Calibri" w:hAnsi="Calibri" w:cs="Monotype Corsiva"/>
          <w:sz w:val="40"/>
          <w:szCs w:val="36"/>
        </w:rPr>
        <w:t>It is He who guides the world, ceaselessly and forever.</w:t>
      </w:r>
    </w:p>
    <w:p w14:paraId="3BF36173" w14:textId="77777777" w:rsidR="003F68CA" w:rsidRPr="003F68CA" w:rsidRDefault="003F68CA" w:rsidP="003F68CA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3F68CA">
        <w:rPr>
          <w:rFonts w:ascii="Calibri" w:hAnsi="Calibri" w:cs="Monotype Corsiva"/>
          <w:sz w:val="40"/>
          <w:szCs w:val="36"/>
        </w:rPr>
        <w:t>May you two fill your boat with His love and grace,</w:t>
      </w:r>
    </w:p>
    <w:p w14:paraId="02EE48BB" w14:textId="77777777" w:rsidR="003F68CA" w:rsidRPr="003F68CA" w:rsidRDefault="003F68CA" w:rsidP="003F68CA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3F68CA">
        <w:rPr>
          <w:rFonts w:ascii="Calibri" w:hAnsi="Calibri" w:cs="Monotype Corsiva"/>
          <w:sz w:val="40"/>
          <w:szCs w:val="36"/>
        </w:rPr>
        <w:t>may you seek His blessings forever,</w:t>
      </w:r>
    </w:p>
    <w:p w14:paraId="0A68DA25" w14:textId="77777777" w:rsidR="003F68CA" w:rsidRPr="003F68CA" w:rsidRDefault="003F68CA" w:rsidP="003F68CA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3F68CA">
        <w:rPr>
          <w:rFonts w:ascii="Calibri" w:hAnsi="Calibri" w:cs="Monotype Corsiva"/>
          <w:sz w:val="40"/>
          <w:szCs w:val="36"/>
        </w:rPr>
        <w:t>in joy or sorrow, in light or darkness.</w:t>
      </w:r>
    </w:p>
    <w:p w14:paraId="7385775C" w14:textId="77777777" w:rsidR="003F68CA" w:rsidRPr="003F68CA" w:rsidRDefault="003F68CA" w:rsidP="003F68CA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3F68CA">
        <w:rPr>
          <w:rFonts w:ascii="Calibri" w:hAnsi="Calibri" w:cs="Monotype Corsiva"/>
          <w:sz w:val="40"/>
          <w:szCs w:val="36"/>
        </w:rPr>
        <w:t>Do not be afraid of the tumult and storms,</w:t>
      </w:r>
    </w:p>
    <w:p w14:paraId="624104EA" w14:textId="77777777" w:rsidR="003F68CA" w:rsidRPr="003F68CA" w:rsidRDefault="003F68CA" w:rsidP="003F68CA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3F68CA">
        <w:rPr>
          <w:rFonts w:ascii="Calibri" w:hAnsi="Calibri" w:cs="Monotype Corsiva"/>
          <w:sz w:val="40"/>
          <w:szCs w:val="36"/>
        </w:rPr>
        <w:t>do not be bound by idleness and worries.</w:t>
      </w:r>
    </w:p>
    <w:p w14:paraId="73666357" w14:textId="77777777" w:rsidR="003F68CA" w:rsidRPr="003F68CA" w:rsidRDefault="003F68CA" w:rsidP="003F68CA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3F68CA">
        <w:rPr>
          <w:rFonts w:ascii="Calibri" w:hAnsi="Calibri" w:cs="Monotype Corsiva"/>
          <w:sz w:val="40"/>
          <w:szCs w:val="36"/>
        </w:rPr>
        <w:t>Remember Him for His guidance and love.</w:t>
      </w:r>
    </w:p>
    <w:p w14:paraId="39FDF4BF" w14:textId="77777777" w:rsidR="003F68CA" w:rsidRPr="003F68CA" w:rsidRDefault="003F68CA" w:rsidP="003F68CA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3F68CA">
        <w:rPr>
          <w:rFonts w:ascii="Calibri" w:hAnsi="Calibri" w:cs="Monotype Corsiva"/>
          <w:sz w:val="40"/>
          <w:szCs w:val="36"/>
        </w:rPr>
        <w:t xml:space="preserve">Strive </w:t>
      </w:r>
      <w:proofErr w:type="gramStart"/>
      <w:r w:rsidRPr="003F68CA">
        <w:rPr>
          <w:rFonts w:ascii="Calibri" w:hAnsi="Calibri" w:cs="Monotype Corsiva"/>
          <w:sz w:val="40"/>
          <w:szCs w:val="36"/>
        </w:rPr>
        <w:t>to</w:t>
      </w:r>
      <w:proofErr w:type="gramEnd"/>
      <w:r w:rsidRPr="003F68CA">
        <w:rPr>
          <w:rFonts w:ascii="Calibri" w:hAnsi="Calibri" w:cs="Monotype Corsiva"/>
          <w:sz w:val="40"/>
          <w:szCs w:val="36"/>
        </w:rPr>
        <w:t xml:space="preserve"> always be happy.</w:t>
      </w:r>
    </w:p>
    <w:p w14:paraId="5EA30BD7" w14:textId="77777777" w:rsidR="003F68CA" w:rsidRPr="003F68CA" w:rsidRDefault="003F68CA" w:rsidP="003F68CA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3F68CA">
        <w:rPr>
          <w:rFonts w:ascii="Calibri" w:hAnsi="Calibri" w:cs="Monotype Corsiva"/>
          <w:sz w:val="40"/>
          <w:szCs w:val="36"/>
        </w:rPr>
        <w:t xml:space="preserve">Bestow this happiness and joy to one and all </w:t>
      </w:r>
      <w:r w:rsidR="00887704">
        <w:rPr>
          <w:rFonts w:ascii="Calibri" w:hAnsi="Calibri" w:cs="Monotype Corsiva"/>
          <w:sz w:val="40"/>
          <w:szCs w:val="36"/>
        </w:rPr>
        <w:t>i</w:t>
      </w:r>
      <w:r w:rsidRPr="003F68CA">
        <w:rPr>
          <w:rFonts w:ascii="Calibri" w:hAnsi="Calibri" w:cs="Monotype Corsiva"/>
          <w:sz w:val="40"/>
          <w:szCs w:val="36"/>
        </w:rPr>
        <w:t>n this universe.</w:t>
      </w:r>
    </w:p>
    <w:p w14:paraId="300A29BF" w14:textId="77777777" w:rsidR="003F68CA" w:rsidRPr="003F68CA" w:rsidRDefault="003F68CA" w:rsidP="003F68CA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</w:p>
    <w:p w14:paraId="10F05AC8" w14:textId="77777777" w:rsidR="00A563BD" w:rsidRPr="003F68CA" w:rsidRDefault="003F68CA" w:rsidP="003F68CA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3F68CA">
        <w:rPr>
          <w:rFonts w:ascii="Calibri" w:hAnsi="Calibri" w:cs="Monotype Corsiva"/>
          <w:sz w:val="40"/>
          <w:szCs w:val="36"/>
        </w:rPr>
        <w:t>-excerpt from Rabindranath Tagore’s Geetavitan</w:t>
      </w:r>
    </w:p>
    <w:sectPr w:rsidR="00A563BD" w:rsidRPr="003F68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DawMDU1NTE3t7BU0lEKTi0uzszPAykwrAUA9080zSwAAAA="/>
  </w:docVars>
  <w:rsids>
    <w:rsidRoot w:val="00A563BD"/>
    <w:rsid w:val="000D14BE"/>
    <w:rsid w:val="003F68CA"/>
    <w:rsid w:val="00637E10"/>
    <w:rsid w:val="00887704"/>
    <w:rsid w:val="00940D6C"/>
    <w:rsid w:val="00A563BD"/>
    <w:rsid w:val="00D478C5"/>
    <w:rsid w:val="00F2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E5371"/>
  <w15:chartTrackingRefBased/>
  <w15:docId w15:val="{262ABD0E-328C-4E98-85D6-D46E4E3C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2021-02-18T06:24:00Z</dcterms:created>
  <dcterms:modified xsi:type="dcterms:W3CDTF">2021-02-18T06:24:00Z</dcterms:modified>
</cp:coreProperties>
</file>