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42F5" w14:textId="77777777" w:rsidR="00110CF6" w:rsidRPr="00110CF6" w:rsidRDefault="00110CF6" w:rsidP="00110CF6">
      <w:pPr>
        <w:jc w:val="center"/>
        <w:rPr>
          <w:rFonts w:ascii="Calibri" w:hAnsi="Calibri" w:cs="Monotype Corsiva"/>
          <w:sz w:val="40"/>
          <w:szCs w:val="36"/>
        </w:rPr>
      </w:pPr>
      <w:r w:rsidRPr="00110CF6">
        <w:rPr>
          <w:rFonts w:ascii="Calibri" w:hAnsi="Calibri" w:cs="Monotype Corsiva"/>
          <w:sz w:val="40"/>
          <w:szCs w:val="36"/>
        </w:rPr>
        <w:t>Marriage adds celebration to life</w:t>
      </w:r>
    </w:p>
    <w:p w14:paraId="475F8FCA" w14:textId="77777777" w:rsidR="00110CF6" w:rsidRPr="00110CF6" w:rsidRDefault="00110CF6" w:rsidP="00110CF6">
      <w:pPr>
        <w:jc w:val="center"/>
        <w:rPr>
          <w:rFonts w:ascii="Calibri" w:hAnsi="Calibri" w:cs="Monotype Corsiva"/>
          <w:sz w:val="40"/>
          <w:szCs w:val="36"/>
        </w:rPr>
      </w:pPr>
      <w:r w:rsidRPr="00110CF6">
        <w:rPr>
          <w:rFonts w:ascii="Calibri" w:hAnsi="Calibri" w:cs="Monotype Corsiva"/>
          <w:sz w:val="40"/>
          <w:szCs w:val="36"/>
        </w:rPr>
        <w:t>Music adds life to celebrations</w:t>
      </w:r>
    </w:p>
    <w:p w14:paraId="381C099B" w14:textId="77777777" w:rsidR="00110CF6" w:rsidRPr="00110CF6" w:rsidRDefault="00110CF6" w:rsidP="00110CF6">
      <w:pPr>
        <w:jc w:val="center"/>
        <w:rPr>
          <w:rFonts w:ascii="Calibri" w:hAnsi="Calibri" w:cs="Monotype Corsiva"/>
          <w:sz w:val="40"/>
          <w:szCs w:val="36"/>
        </w:rPr>
      </w:pPr>
      <w:r w:rsidRPr="00110CF6">
        <w:rPr>
          <w:rFonts w:ascii="Calibri" w:hAnsi="Calibri" w:cs="Monotype Corsiva"/>
          <w:sz w:val="40"/>
          <w:szCs w:val="36"/>
        </w:rPr>
        <w:t xml:space="preserve">Mehndi </w:t>
      </w:r>
      <w:r w:rsidR="00F32767" w:rsidRPr="00110CF6">
        <w:rPr>
          <w:rFonts w:ascii="Calibri" w:hAnsi="Calibri" w:cs="Monotype Corsiva"/>
          <w:sz w:val="40"/>
          <w:szCs w:val="36"/>
        </w:rPr>
        <w:t>adorns</w:t>
      </w:r>
      <w:r w:rsidRPr="00110CF6">
        <w:rPr>
          <w:rFonts w:ascii="Calibri" w:hAnsi="Calibri" w:cs="Monotype Corsiva"/>
          <w:sz w:val="40"/>
          <w:szCs w:val="36"/>
        </w:rPr>
        <w:t xml:space="preserve"> the hands &amp;</w:t>
      </w:r>
    </w:p>
    <w:p w14:paraId="26A95541" w14:textId="77777777" w:rsidR="00A563BD" w:rsidRPr="00110CF6" w:rsidRDefault="00110CF6" w:rsidP="00110CF6">
      <w:pPr>
        <w:jc w:val="center"/>
        <w:rPr>
          <w:rFonts w:ascii="Calibri" w:hAnsi="Calibri" w:cs="Monotype Corsiva"/>
          <w:sz w:val="40"/>
          <w:szCs w:val="36"/>
        </w:rPr>
      </w:pPr>
      <w:r w:rsidRPr="00110CF6">
        <w:rPr>
          <w:rFonts w:ascii="Calibri" w:hAnsi="Calibri" w:cs="Monotype Corsiva"/>
          <w:sz w:val="40"/>
          <w:szCs w:val="36"/>
        </w:rPr>
        <w:t xml:space="preserve">Life takes on a new </w:t>
      </w:r>
      <w:proofErr w:type="spellStart"/>
      <w:r w:rsidRPr="00110CF6">
        <w:rPr>
          <w:rFonts w:ascii="Calibri" w:hAnsi="Calibri" w:cs="Monotype Corsiva"/>
          <w:sz w:val="40"/>
          <w:szCs w:val="36"/>
        </w:rPr>
        <w:t>colour</w:t>
      </w:r>
      <w:proofErr w:type="spellEnd"/>
    </w:p>
    <w:sectPr w:rsidR="00A563BD" w:rsidRPr="0011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ytTQ0NDAxMDFR0lEKTi0uzszPAykwrAUAz67d1SwAAAA="/>
  </w:docVars>
  <w:rsids>
    <w:rsidRoot w:val="00A563BD"/>
    <w:rsid w:val="000D14BE"/>
    <w:rsid w:val="00110CF6"/>
    <w:rsid w:val="00125E01"/>
    <w:rsid w:val="00637E10"/>
    <w:rsid w:val="00940D6C"/>
    <w:rsid w:val="00A563BD"/>
    <w:rsid w:val="00D478C5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91766"/>
  <w15:chartTrackingRefBased/>
  <w15:docId w15:val="{91EF630D-2CB3-4985-BAA9-FDC07AE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2021-02-18T07:34:00Z</dcterms:created>
  <dcterms:modified xsi:type="dcterms:W3CDTF">2021-02-18T07:34:00Z</dcterms:modified>
</cp:coreProperties>
</file>